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D6" w:rsidRDefault="00D637D6" w:rsidP="004371EF">
      <w:pPr>
        <w:ind w:left="0"/>
      </w:pPr>
    </w:p>
    <w:p w:rsidR="00D637D6" w:rsidRDefault="00D637D6" w:rsidP="004371EF">
      <w:pPr>
        <w:ind w:left="0"/>
      </w:pPr>
    </w:p>
    <w:p w:rsidR="00EF7FF1" w:rsidRDefault="00221565" w:rsidP="004371EF">
      <w:pPr>
        <w:ind w:left="0"/>
      </w:pPr>
      <w:r>
        <w:rPr>
          <w:noProof/>
          <w:lang w:eastAsia="it-IT"/>
        </w:rPr>
        <w:drawing>
          <wp:inline distT="0" distB="0" distL="0" distR="0">
            <wp:extent cx="6120130" cy="26517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C6A" w:rsidRDefault="00290C6A" w:rsidP="00290C6A">
      <w:pPr>
        <w:pStyle w:val="Paragrafoelenco"/>
        <w:widowControl w:val="0"/>
        <w:numPr>
          <w:ilvl w:val="0"/>
          <w:numId w:val="2"/>
        </w:numPr>
        <w:tabs>
          <w:tab w:val="left" w:pos="5862"/>
        </w:tabs>
        <w:autoSpaceDE w:val="0"/>
        <w:autoSpaceDN w:val="0"/>
        <w:spacing w:before="99" w:after="0" w:line="245" w:lineRule="exact"/>
        <w:ind w:hanging="361"/>
        <w:contextualSpacing w:val="0"/>
        <w:jc w:val="left"/>
        <w:rPr>
          <w:sz w:val="20"/>
        </w:rPr>
      </w:pPr>
      <w:r>
        <w:rPr>
          <w:sz w:val="20"/>
        </w:rPr>
        <w:t>A tutto il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</w:p>
    <w:p w:rsidR="00290C6A" w:rsidRDefault="00290C6A" w:rsidP="00290C6A">
      <w:pPr>
        <w:pStyle w:val="Paragrafoelenco"/>
        <w:widowControl w:val="0"/>
        <w:numPr>
          <w:ilvl w:val="0"/>
          <w:numId w:val="2"/>
        </w:numPr>
        <w:tabs>
          <w:tab w:val="left" w:pos="5862"/>
        </w:tabs>
        <w:autoSpaceDE w:val="0"/>
        <w:autoSpaceDN w:val="0"/>
        <w:spacing w:after="0" w:line="244" w:lineRule="exact"/>
        <w:ind w:hanging="361"/>
        <w:contextualSpacing w:val="0"/>
        <w:jc w:val="left"/>
        <w:rPr>
          <w:sz w:val="20"/>
        </w:rPr>
      </w:pPr>
      <w:r>
        <w:rPr>
          <w:sz w:val="20"/>
        </w:rPr>
        <w:t>Alle famiglie tramite il registro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elettronico</w:t>
      </w:r>
    </w:p>
    <w:p w:rsidR="00290C6A" w:rsidRDefault="00290C6A" w:rsidP="00290C6A">
      <w:pPr>
        <w:pStyle w:val="Paragrafoelenco"/>
        <w:widowControl w:val="0"/>
        <w:numPr>
          <w:ilvl w:val="0"/>
          <w:numId w:val="2"/>
        </w:numPr>
        <w:tabs>
          <w:tab w:val="left" w:pos="5862"/>
        </w:tabs>
        <w:autoSpaceDE w:val="0"/>
        <w:autoSpaceDN w:val="0"/>
        <w:spacing w:after="0" w:line="244" w:lineRule="exact"/>
        <w:ind w:hanging="361"/>
        <w:contextualSpacing w:val="0"/>
        <w:jc w:val="left"/>
        <w:rPr>
          <w:sz w:val="20"/>
        </w:rPr>
      </w:pPr>
      <w:r>
        <w:rPr>
          <w:sz w:val="20"/>
        </w:rPr>
        <w:t>Ai referenti di</w:t>
      </w:r>
      <w:r>
        <w:rPr>
          <w:spacing w:val="-4"/>
          <w:sz w:val="20"/>
        </w:rPr>
        <w:t xml:space="preserve"> </w:t>
      </w:r>
      <w:r>
        <w:rPr>
          <w:sz w:val="20"/>
        </w:rPr>
        <w:t>plesso</w:t>
      </w:r>
    </w:p>
    <w:p w:rsidR="00290C6A" w:rsidRDefault="00290C6A" w:rsidP="00290C6A">
      <w:pPr>
        <w:pStyle w:val="Paragrafoelenco"/>
        <w:widowControl w:val="0"/>
        <w:numPr>
          <w:ilvl w:val="0"/>
          <w:numId w:val="2"/>
        </w:numPr>
        <w:tabs>
          <w:tab w:val="left" w:pos="5862"/>
        </w:tabs>
        <w:autoSpaceDE w:val="0"/>
        <w:autoSpaceDN w:val="0"/>
        <w:spacing w:after="0" w:line="245" w:lineRule="exact"/>
        <w:ind w:hanging="361"/>
        <w:contextualSpacing w:val="0"/>
        <w:jc w:val="left"/>
        <w:rPr>
          <w:sz w:val="20"/>
        </w:rPr>
      </w:pP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Dussmann</w:t>
      </w:r>
      <w:proofErr w:type="spellEnd"/>
    </w:p>
    <w:p w:rsidR="00290C6A" w:rsidRDefault="00290C6A" w:rsidP="00290C6A">
      <w:pPr>
        <w:pStyle w:val="Paragrafoelenco"/>
        <w:widowControl w:val="0"/>
        <w:numPr>
          <w:ilvl w:val="0"/>
          <w:numId w:val="2"/>
        </w:numPr>
        <w:tabs>
          <w:tab w:val="left" w:pos="5862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sz w:val="20"/>
        </w:rPr>
      </w:pPr>
      <w:r>
        <w:rPr>
          <w:sz w:val="20"/>
        </w:rPr>
        <w:t>Sul sito</w:t>
      </w:r>
      <w:r>
        <w:rPr>
          <w:spacing w:val="-2"/>
          <w:sz w:val="20"/>
        </w:rPr>
        <w:t xml:space="preserve"> </w:t>
      </w:r>
      <w:r>
        <w:rPr>
          <w:sz w:val="20"/>
        </w:rPr>
        <w:t>istituzionale</w:t>
      </w:r>
    </w:p>
    <w:p w:rsidR="00290C6A" w:rsidRDefault="00290C6A" w:rsidP="00290C6A">
      <w:pPr>
        <w:pStyle w:val="Corpotesto"/>
      </w:pPr>
    </w:p>
    <w:p w:rsidR="00290C6A" w:rsidRDefault="00290C6A" w:rsidP="00290C6A">
      <w:pPr>
        <w:pStyle w:val="Corpotesto"/>
      </w:pPr>
    </w:p>
    <w:p w:rsidR="00290C6A" w:rsidRDefault="00290C6A" w:rsidP="00290C6A">
      <w:pPr>
        <w:pStyle w:val="Corpotesto"/>
        <w:spacing w:before="10"/>
        <w:rPr>
          <w:sz w:val="22"/>
        </w:rPr>
      </w:pPr>
    </w:p>
    <w:p w:rsidR="00290C6A" w:rsidRDefault="00290C6A" w:rsidP="00290C6A">
      <w:pPr>
        <w:pStyle w:val="Corpotesto"/>
        <w:spacing w:line="208" w:lineRule="auto"/>
        <w:ind w:left="2258" w:right="250" w:hanging="1347"/>
      </w:pPr>
      <w:r>
        <w:rPr>
          <w:b/>
        </w:rPr>
        <w:t xml:space="preserve">OGGETTO: </w:t>
      </w:r>
      <w:r>
        <w:t>Comparto Istruzione e Ricerca – Sezione Scuola. Azione di sciopero prevista per l’11 ottobre 2021.</w:t>
      </w:r>
    </w:p>
    <w:p w:rsidR="00290C6A" w:rsidRDefault="00290C6A" w:rsidP="00290C6A">
      <w:pPr>
        <w:pStyle w:val="Corpotesto"/>
        <w:spacing w:line="206" w:lineRule="auto"/>
        <w:ind w:left="2258" w:right="250"/>
      </w:pPr>
      <w:r>
        <w:t>Nuovi adempimenti previsti dall’Accordo sulle norme di garanzia dei servizi pubblici essenziali del 2 dicembre 2020 (Gazzetta Ufficiale n. 8 del 12 gennaio 2021) con particolare riferimento agli artt. 3 e 10</w:t>
      </w:r>
    </w:p>
    <w:p w:rsidR="00290C6A" w:rsidRDefault="00290C6A" w:rsidP="00290C6A">
      <w:pPr>
        <w:pStyle w:val="Corpotesto"/>
        <w:spacing w:before="11"/>
        <w:rPr>
          <w:sz w:val="33"/>
        </w:rPr>
      </w:pPr>
    </w:p>
    <w:p w:rsidR="00290C6A" w:rsidRDefault="00290C6A" w:rsidP="00290C6A">
      <w:pPr>
        <w:pStyle w:val="Corpotesto"/>
        <w:spacing w:line="206" w:lineRule="auto"/>
        <w:ind w:left="2258" w:right="250" w:hanging="1347"/>
      </w:pPr>
      <w:r>
        <w:rPr>
          <w:b/>
          <w:i/>
        </w:rPr>
        <w:t xml:space="preserve">Si comunica </w:t>
      </w:r>
      <w:r w:rsidR="00190D05">
        <w:t>“ la P</w:t>
      </w:r>
      <w:r>
        <w:t xml:space="preserve">residenza del Consiglio dei Ministri – Dipartimento Funzione Pubblica ha comunicato con nota DFP-64000-P-28-09-2021, ha comunicato allo </w:t>
      </w:r>
      <w:r w:rsidR="00190D05">
        <w:t>scrivente Ufficio che le A</w:t>
      </w:r>
      <w:r>
        <w:t xml:space="preserve">ssociazioni sindacali ADLCOBAS, Confederazione COBAS, COBAS </w:t>
      </w:r>
      <w:r w:rsidR="00872F97">
        <w:t>Scuola Sardegna, CUB,SGB, SICOBAS, SIAL COBAS,SLAI COBAS S,C,USB,USI CIT,CIB UNICOBAS</w:t>
      </w:r>
      <w:r w:rsidR="00190D05">
        <w:t>,</w:t>
      </w:r>
      <w:r w:rsidR="00872F97">
        <w:t xml:space="preserve">CLAP e FUORI MERCATO, USI Confederazione sindacale fondata nel 1912, </w:t>
      </w:r>
      <w:r w:rsidR="00190D05">
        <w:t>nonché le Associazioni S</w:t>
      </w:r>
      <w:r w:rsidR="00872F97">
        <w:t>indacali FLMU,ALL COBAS,SOL</w:t>
      </w:r>
      <w:r w:rsidR="00190D05">
        <w:t xml:space="preserve">COBAS e SOA hanno proclamato lo sciopero generale nazionale dei settori privati e pubblici sul tutto il territorio nazionale per l’intera giornata dell’11 ottobre 2021 con adesione dell’Associazione Sindacale  </w:t>
      </w:r>
      <w:proofErr w:type="spellStart"/>
      <w:r w:rsidR="00190D05">
        <w:t>Unicobas</w:t>
      </w:r>
      <w:proofErr w:type="spellEnd"/>
      <w:r w:rsidR="00190D05">
        <w:t xml:space="preserve"> Scuola e Università CUB SUR, ORSA USI EDUCAZIONE, USB VVF, USB PI, SIDL e USI LEL</w:t>
      </w:r>
    </w:p>
    <w:p w:rsidR="00190D05" w:rsidRPr="00190D05" w:rsidRDefault="00190D05" w:rsidP="00290C6A">
      <w:pPr>
        <w:pStyle w:val="Corpotesto"/>
        <w:spacing w:line="206" w:lineRule="auto"/>
        <w:ind w:left="2258" w:right="250" w:hanging="1347"/>
      </w:pPr>
      <w:r>
        <w:t xml:space="preserve">                      </w:t>
      </w:r>
      <w:r w:rsidRPr="00190D05">
        <w:t xml:space="preserve">Le predette Associazioni hanno comunicato l’esonero dallo sciopero dei settori nei Comuni interessati </w:t>
      </w:r>
      <w:r>
        <w:t>dalle consultazioni elettorali Regione Autonome Trentino Alto Adige, Sardegna e Sicilia”</w:t>
      </w:r>
    </w:p>
    <w:p w:rsidR="00290C6A" w:rsidRDefault="00290C6A" w:rsidP="00290C6A">
      <w:pPr>
        <w:pStyle w:val="Corpotesto"/>
        <w:spacing w:before="7"/>
      </w:pPr>
    </w:p>
    <w:p w:rsidR="00290C6A" w:rsidRDefault="00290C6A" w:rsidP="00290C6A">
      <w:pPr>
        <w:pStyle w:val="Corpotesto"/>
        <w:ind w:left="911" w:right="129"/>
        <w:jc w:val="both"/>
      </w:pPr>
      <w:r>
        <w:t xml:space="preserve">Poiché l’azione di sciopero in questione interessa il servizio pubblico essenziale “istruzione”, ai </w:t>
      </w:r>
      <w:proofErr w:type="gramStart"/>
      <w:r>
        <w:t>sensi  dell’art.</w:t>
      </w:r>
      <w:proofErr w:type="gramEnd"/>
      <w:r>
        <w:t xml:space="preserve"> 1 delle </w:t>
      </w:r>
      <w:r>
        <w:rPr>
          <w:spacing w:val="-3"/>
        </w:rPr>
        <w:t xml:space="preserve">L. </w:t>
      </w:r>
      <w:r>
        <w:t>12 giugno 1990, n. 146 e successive modifiche ed integrazioni       e delle norme pattizie richiamate all’art. 2 della legge medesima, il diritto di sciopero va esercitato in osservanza delle regole e delle procedure fissate dalla citata</w:t>
      </w:r>
      <w:r>
        <w:rPr>
          <w:spacing w:val="7"/>
        </w:rPr>
        <w:t xml:space="preserve"> </w:t>
      </w:r>
      <w:r>
        <w:t>normativa.</w:t>
      </w:r>
    </w:p>
    <w:p w:rsidR="00290C6A" w:rsidRDefault="00290C6A" w:rsidP="00290C6A">
      <w:pPr>
        <w:pStyle w:val="Corpotesto"/>
        <w:spacing w:before="5"/>
      </w:pPr>
    </w:p>
    <w:p w:rsidR="00290C6A" w:rsidRDefault="00290C6A" w:rsidP="00290C6A">
      <w:pPr>
        <w:pStyle w:val="Titolo1"/>
        <w:ind w:left="911" w:right="250"/>
        <w:rPr>
          <w:u w:val="none"/>
        </w:rPr>
      </w:pPr>
      <w:r>
        <w:rPr>
          <w:u w:val="thick"/>
        </w:rPr>
        <w:t>I docenti sono invitati a scrivere il presente avviso anche sul registro elettronico nella sezione preposta alle comunicazioni alle famiglie</w:t>
      </w:r>
    </w:p>
    <w:p w:rsidR="00290C6A" w:rsidRDefault="00290C6A" w:rsidP="00290C6A">
      <w:pPr>
        <w:pStyle w:val="Corpotesto"/>
        <w:rPr>
          <w:b/>
          <w:i/>
          <w:sz w:val="20"/>
        </w:rPr>
      </w:pPr>
    </w:p>
    <w:p w:rsidR="00290C6A" w:rsidRDefault="00290C6A" w:rsidP="00290C6A">
      <w:pPr>
        <w:pStyle w:val="Corpotesto"/>
        <w:spacing w:before="5"/>
        <w:rPr>
          <w:b/>
          <w:i/>
          <w:sz w:val="20"/>
        </w:rPr>
      </w:pPr>
    </w:p>
    <w:p w:rsidR="00290C6A" w:rsidRDefault="00290C6A" w:rsidP="00290C6A">
      <w:pPr>
        <w:spacing w:before="90"/>
        <w:ind w:left="213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  AVVISO AL PERSONALE </w:t>
      </w:r>
    </w:p>
    <w:p w:rsidR="00290C6A" w:rsidRDefault="00290C6A" w:rsidP="00290C6A">
      <w:pPr>
        <w:pStyle w:val="Corpotesto"/>
        <w:rPr>
          <w:b/>
          <w:i/>
          <w:sz w:val="20"/>
        </w:rPr>
      </w:pPr>
    </w:p>
    <w:p w:rsidR="00290C6A" w:rsidRDefault="00290C6A" w:rsidP="00290C6A">
      <w:pPr>
        <w:pStyle w:val="Corpotesto"/>
        <w:spacing w:before="4"/>
        <w:rPr>
          <w:b/>
          <w:i/>
          <w:sz w:val="20"/>
        </w:rPr>
      </w:pPr>
    </w:p>
    <w:p w:rsidR="00290C6A" w:rsidRDefault="00290C6A" w:rsidP="00290C6A">
      <w:pPr>
        <w:pStyle w:val="Corpotesto"/>
        <w:spacing w:before="90"/>
        <w:ind w:left="213" w:right="124" w:firstLine="708"/>
        <w:jc w:val="both"/>
      </w:pPr>
      <w:r>
        <w:t xml:space="preserve">Ai sensi dell’art. 3, comma 4 dell’accordo ARAN sulle norme di garanzia </w:t>
      </w:r>
      <w:proofErr w:type="gramStart"/>
      <w:r>
        <w:t>dei  servizi</w:t>
      </w:r>
      <w:proofErr w:type="gramEnd"/>
      <w:r>
        <w:t xml:space="preserve">  pubblici essenziali che riporta: “ </w:t>
      </w:r>
      <w:r>
        <w:rPr>
          <w:spacing w:val="-3"/>
        </w:rPr>
        <w:t xml:space="preserve">In </w:t>
      </w:r>
      <w:r>
        <w:t>occasione di ogni sciopero, i dirigenti scolastici  invitano  in forma scritta, anche via e-mail, il personale a comunicare in forma scritta, anche via e-mail, entro il quarto giorno dalla comunicazione della proclamazione dello sciopero, la propria intenzione</w:t>
      </w:r>
      <w:r>
        <w:rPr>
          <w:spacing w:val="12"/>
        </w:rPr>
        <w:t xml:space="preserve"> </w:t>
      </w:r>
      <w:r>
        <w:t>di</w:t>
      </w:r>
    </w:p>
    <w:p w:rsidR="00B33695" w:rsidRDefault="00B33695" w:rsidP="00B33695">
      <w:pPr>
        <w:pStyle w:val="Corpotesto"/>
        <w:ind w:left="213" w:right="124"/>
        <w:jc w:val="both"/>
      </w:pPr>
      <w:r>
        <w:t xml:space="preserve">aderire allo sciopero o di non aderirvi o </w:t>
      </w:r>
      <w:proofErr w:type="gramStart"/>
      <w:r>
        <w:t>di  non</w:t>
      </w:r>
      <w:proofErr w:type="gramEnd"/>
      <w:r>
        <w:t xml:space="preserve">  aver  ancora  maturato  alcuna  decisione  al  riguardo. </w:t>
      </w:r>
      <w:r>
        <w:rPr>
          <w:spacing w:val="-3"/>
        </w:rPr>
        <w:t xml:space="preserve">La </w:t>
      </w:r>
      <w:r>
        <w:t xml:space="preserve">dichiarazione di adesione fa fede ai fini della trattenuta sulla busta paga ed è irrevocabile, fermo restando quanto previsto al comma 6. A tal fine </w:t>
      </w:r>
      <w:r>
        <w:t>i dirigenti</w:t>
      </w:r>
      <w:r>
        <w:t xml:space="preserve"> scolastici riportano nella motivazione della comunicazione il testo integrale del presente</w:t>
      </w:r>
      <w:r>
        <w:rPr>
          <w:spacing w:val="13"/>
        </w:rPr>
        <w:t xml:space="preserve"> </w:t>
      </w:r>
      <w:r>
        <w:t>comma”</w:t>
      </w:r>
    </w:p>
    <w:p w:rsidR="00B33695" w:rsidRDefault="00B33695" w:rsidP="00B33695">
      <w:pPr>
        <w:pStyle w:val="Corpotesto"/>
        <w:spacing w:before="2"/>
        <w:rPr>
          <w:sz w:val="16"/>
        </w:rPr>
      </w:pPr>
    </w:p>
    <w:p w:rsidR="00B33695" w:rsidRDefault="00B33695" w:rsidP="00B33695">
      <w:pPr>
        <w:pStyle w:val="Corpotesto"/>
        <w:spacing w:before="90"/>
        <w:ind w:left="213" w:right="127"/>
        <w:jc w:val="both"/>
      </w:pPr>
      <w:r>
        <w:t xml:space="preserve">Pertanto si invita il personale Docente ed </w:t>
      </w:r>
      <w:proofErr w:type="gramStart"/>
      <w:r>
        <w:t xml:space="preserve">ATA </w:t>
      </w:r>
      <w:r>
        <w:rPr>
          <w:b/>
          <w:shd w:val="clear" w:color="auto" w:fill="FFFF00"/>
        </w:rPr>
        <w:t xml:space="preserve"> a</w:t>
      </w:r>
      <w:proofErr w:type="gramEnd"/>
      <w:r>
        <w:rPr>
          <w:b/>
          <w:shd w:val="clear" w:color="auto" w:fill="FFFF00"/>
        </w:rPr>
        <w:t xml:space="preserve"> rendere </w:t>
      </w:r>
      <w:bookmarkStart w:id="0" w:name="_GoBack"/>
      <w:bookmarkEnd w:id="0"/>
      <w:r>
        <w:rPr>
          <w:b/>
          <w:shd w:val="clear" w:color="auto" w:fill="FFFF00"/>
        </w:rPr>
        <w:t xml:space="preserve"> entro il 10/10/21</w:t>
      </w:r>
      <w:r>
        <w:rPr>
          <w:b/>
        </w:rPr>
        <w:t xml:space="preserve"> </w:t>
      </w:r>
      <w:r>
        <w:t>la comunicazione di cui all’art. 3 comma 4 dell’accordo ARAN tramite e-mail all’indirizzo istituzionale utilizzando il modulo allegato debitamente</w:t>
      </w:r>
      <w:r>
        <w:rPr>
          <w:spacing w:val="-19"/>
        </w:rPr>
        <w:t xml:space="preserve"> </w:t>
      </w:r>
      <w:r>
        <w:t>compilato.</w:t>
      </w:r>
    </w:p>
    <w:p w:rsidR="00B33695" w:rsidRDefault="00B33695" w:rsidP="00B33695">
      <w:pPr>
        <w:pStyle w:val="Corpotesto"/>
        <w:rPr>
          <w:sz w:val="26"/>
        </w:rPr>
      </w:pPr>
    </w:p>
    <w:p w:rsidR="00EF7FF1" w:rsidRDefault="00EF7FF1" w:rsidP="004371EF">
      <w:pPr>
        <w:ind w:left="0"/>
      </w:pPr>
    </w:p>
    <w:p w:rsidR="008E3C1B" w:rsidRDefault="008E3C1B" w:rsidP="008E3C1B">
      <w:pPr>
        <w:pStyle w:val="Titolo1"/>
        <w:ind w:left="100"/>
        <w:jc w:val="both"/>
        <w:rPr>
          <w:u w:val="none"/>
        </w:rPr>
      </w:pPr>
      <w:r>
        <w:rPr>
          <w:u w:val="thick"/>
        </w:rPr>
        <w:t>AVVISO AI GENITORI</w:t>
      </w:r>
    </w:p>
    <w:p w:rsidR="008E3C1B" w:rsidRDefault="008E3C1B" w:rsidP="008E3C1B">
      <w:pPr>
        <w:pStyle w:val="Corpotesto"/>
        <w:rPr>
          <w:b/>
          <w:i/>
          <w:sz w:val="20"/>
        </w:rPr>
      </w:pPr>
    </w:p>
    <w:p w:rsidR="008E3C1B" w:rsidRDefault="008E3C1B" w:rsidP="008E3C1B">
      <w:pPr>
        <w:pStyle w:val="Corpotesto"/>
        <w:spacing w:before="8"/>
        <w:rPr>
          <w:b/>
          <w:i/>
          <w:sz w:val="26"/>
        </w:rPr>
      </w:pPr>
    </w:p>
    <w:p w:rsidR="008E3C1B" w:rsidRDefault="008E3C1B" w:rsidP="008E3C1B">
      <w:pPr>
        <w:pStyle w:val="Corpotesto"/>
        <w:spacing w:before="90"/>
        <w:ind w:left="213" w:right="130" w:firstLine="708"/>
        <w:jc w:val="both"/>
      </w:pPr>
      <w:r>
        <w:t>Si invitano pertanto i genitori, la mattina dello sciopero, a non lasciare i propri figli all’ingresso, senza essersi prima accertati dell’apertura del plesso, del regolare svolgimento delle lezioni e del servizio mensa o, in alternativa, delle misure adottate per la riorganizzazione del sevizio stesso.</w:t>
      </w:r>
    </w:p>
    <w:p w:rsidR="008E3C1B" w:rsidRDefault="008E3C1B" w:rsidP="008E3C1B">
      <w:pPr>
        <w:pStyle w:val="Corpotesto"/>
        <w:spacing w:before="6" w:line="216" w:lineRule="auto"/>
        <w:ind w:left="213" w:right="459"/>
        <w:jc w:val="both"/>
      </w:pPr>
      <w:r>
        <w:t>L’ingresso ai minori sarà consentito solo se potranno essere assicurati la vigilanza e la presenza in servizio dei docenti e del personale ATA.</w:t>
      </w:r>
    </w:p>
    <w:p w:rsidR="008E3C1B" w:rsidRDefault="008E3C1B" w:rsidP="008E3C1B">
      <w:pPr>
        <w:pStyle w:val="Corpotesto"/>
        <w:spacing w:before="6"/>
      </w:pPr>
    </w:p>
    <w:p w:rsidR="008E3C1B" w:rsidRDefault="008E3C1B" w:rsidP="008E3C1B">
      <w:pPr>
        <w:pStyle w:val="Corpotesto"/>
        <w:ind w:left="213" w:right="114"/>
        <w:jc w:val="both"/>
      </w:pPr>
      <w:r>
        <w:t xml:space="preserve">LA CAMPANELLA D’INGRESSO PER TUTTI GLI ALUNNI DELLA SCUOLA (INFANZIA - PRIMARIA E SECONDARIA) SUONERA’ DIECI MINUTI DOPO L’ORARIO DI INGRESSO DELLA PROPRIA CLASSE - PER CONSENTIRE AGLI UFFICI </w:t>
      </w:r>
      <w:proofErr w:type="gramStart"/>
      <w:r>
        <w:t>LA  VERIFICA</w:t>
      </w:r>
      <w:proofErr w:type="gramEnd"/>
      <w:r>
        <w:t xml:space="preserve">  </w:t>
      </w:r>
      <w:r>
        <w:rPr>
          <w:spacing w:val="4"/>
        </w:rPr>
        <w:t xml:space="preserve">DI  </w:t>
      </w:r>
      <w:r>
        <w:t>EFFETTIVA PRESENZA DEL PERSONALE NON</w:t>
      </w:r>
      <w:r>
        <w:rPr>
          <w:spacing w:val="-16"/>
        </w:rPr>
        <w:t xml:space="preserve"> </w:t>
      </w:r>
      <w:r>
        <w:t>SCIOPERANTE</w:t>
      </w:r>
    </w:p>
    <w:p w:rsidR="008E3C1B" w:rsidRDefault="008E3C1B" w:rsidP="008E3C1B">
      <w:pPr>
        <w:pStyle w:val="Corpotesto"/>
        <w:spacing w:before="5"/>
        <w:rPr>
          <w:sz w:val="25"/>
        </w:rPr>
      </w:pPr>
    </w:p>
    <w:p w:rsidR="008E3C1B" w:rsidRDefault="008E3C1B" w:rsidP="004371EF">
      <w:pPr>
        <w:ind w:left="0"/>
      </w:pPr>
    </w:p>
    <w:p w:rsidR="00EF7FF1" w:rsidRDefault="00EF7FF1" w:rsidP="004371EF">
      <w:pPr>
        <w:ind w:left="0"/>
      </w:pPr>
    </w:p>
    <w:p w:rsidR="00290C6A" w:rsidRDefault="00290C6A" w:rsidP="004371EF">
      <w:pPr>
        <w:ind w:left="0"/>
      </w:pPr>
    </w:p>
    <w:p w:rsidR="00EF7FF1" w:rsidRDefault="00EF7FF1" w:rsidP="004371EF">
      <w:pPr>
        <w:ind w:left="0"/>
      </w:pPr>
    </w:p>
    <w:p w:rsidR="00EF7FF1" w:rsidRDefault="00EF7FF1" w:rsidP="00EF7FF1">
      <w:pPr>
        <w:pStyle w:val="Normale1"/>
        <w:spacing w:line="288" w:lineRule="auto"/>
        <w:ind w:left="5664" w:firstLine="707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sz w:val="28"/>
          <w:szCs w:val="28"/>
        </w:rPr>
        <w:t>Il Dirigente Scolastico</w:t>
      </w:r>
    </w:p>
    <w:p w:rsidR="00EF7FF1" w:rsidRDefault="00EF7FF1" w:rsidP="00EF7FF1">
      <w:pPr>
        <w:pStyle w:val="Normale1"/>
        <w:spacing w:line="288" w:lineRule="auto"/>
        <w:ind w:left="3600" w:firstLine="720"/>
        <w:rPr>
          <w:rFonts w:ascii="Pinyon Script" w:eastAsia="Pinyon Script" w:hAnsi="Pinyon Script" w:cs="Pinyon Script"/>
          <w:sz w:val="36"/>
          <w:szCs w:val="36"/>
        </w:rPr>
      </w:pPr>
      <w:r>
        <w:rPr>
          <w:rFonts w:ascii="Pinyon Script" w:eastAsia="Pinyon Script" w:hAnsi="Pinyon Script" w:cs="Pinyon Script"/>
          <w:sz w:val="36"/>
          <w:szCs w:val="36"/>
        </w:rPr>
        <w:t xml:space="preserve">        Dott.ssa Maria Rosaria Merolla</w:t>
      </w:r>
    </w:p>
    <w:p w:rsidR="00EF7FF1" w:rsidRDefault="00EF7FF1" w:rsidP="00EF7FF1">
      <w:pPr>
        <w:pStyle w:val="Normale1"/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Comic Sans MS" w:eastAsia="Comic Sans MS" w:hAnsi="Comic Sans MS" w:cs="Comic Sans MS"/>
          <w:i/>
          <w:color w:val="222222"/>
          <w:sz w:val="16"/>
          <w:szCs w:val="16"/>
        </w:rPr>
        <w:t xml:space="preserve"> (firma autografa sostituita a mezzo </w:t>
      </w:r>
      <w:proofErr w:type="gramStart"/>
      <w:r>
        <w:rPr>
          <w:rFonts w:ascii="Comic Sans MS" w:eastAsia="Comic Sans MS" w:hAnsi="Comic Sans MS" w:cs="Comic Sans MS"/>
          <w:i/>
          <w:color w:val="222222"/>
          <w:sz w:val="16"/>
          <w:szCs w:val="16"/>
        </w:rPr>
        <w:t>stampa,ai</w:t>
      </w:r>
      <w:proofErr w:type="gramEnd"/>
      <w:r>
        <w:rPr>
          <w:rFonts w:ascii="Comic Sans MS" w:eastAsia="Comic Sans MS" w:hAnsi="Comic Sans MS" w:cs="Comic Sans MS"/>
          <w:i/>
          <w:color w:val="222222"/>
          <w:sz w:val="16"/>
          <w:szCs w:val="16"/>
        </w:rPr>
        <w:t xml:space="preserve"> sensi dell'art3, c.2, del </w:t>
      </w:r>
      <w:proofErr w:type="spellStart"/>
      <w:r>
        <w:rPr>
          <w:rFonts w:ascii="Comic Sans MS" w:eastAsia="Comic Sans MS" w:hAnsi="Comic Sans MS" w:cs="Comic Sans MS"/>
          <w:i/>
          <w:color w:val="222222"/>
          <w:sz w:val="16"/>
          <w:szCs w:val="16"/>
        </w:rPr>
        <w:t>D.lgs</w:t>
      </w:r>
      <w:proofErr w:type="spellEnd"/>
      <w:r>
        <w:rPr>
          <w:rFonts w:ascii="Comic Sans MS" w:eastAsia="Comic Sans MS" w:hAnsi="Comic Sans MS" w:cs="Comic Sans MS"/>
          <w:i/>
          <w:color w:val="222222"/>
          <w:sz w:val="16"/>
          <w:szCs w:val="16"/>
        </w:rPr>
        <w:t xml:space="preserve"> n.39 del 1993) </w:t>
      </w:r>
    </w:p>
    <w:p w:rsidR="00EF7FF1" w:rsidRDefault="00EF7FF1" w:rsidP="00EF7FF1">
      <w:pPr>
        <w:pStyle w:val="Normale1"/>
      </w:pPr>
    </w:p>
    <w:p w:rsidR="00CF0C42" w:rsidRPr="00EF7FF1" w:rsidRDefault="00CF0C42" w:rsidP="00EF7FF1"/>
    <w:sectPr w:rsidR="00CF0C42" w:rsidRPr="00EF7FF1" w:rsidSect="00CF0C4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77" w:rsidRDefault="00C10077" w:rsidP="00221565">
      <w:pPr>
        <w:spacing w:after="0" w:line="240" w:lineRule="auto"/>
      </w:pPr>
      <w:r>
        <w:separator/>
      </w:r>
    </w:p>
  </w:endnote>
  <w:endnote w:type="continuationSeparator" w:id="0">
    <w:p w:rsidR="00C10077" w:rsidRDefault="00C10077" w:rsidP="0022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Pinyon Script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77" w:rsidRDefault="00C10077" w:rsidP="00221565">
      <w:pPr>
        <w:spacing w:after="0" w:line="240" w:lineRule="auto"/>
      </w:pPr>
      <w:r>
        <w:separator/>
      </w:r>
    </w:p>
  </w:footnote>
  <w:footnote w:type="continuationSeparator" w:id="0">
    <w:p w:rsidR="00C10077" w:rsidRDefault="00C10077" w:rsidP="0022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65" w:rsidRDefault="00221565" w:rsidP="00221565">
    <w:pPr>
      <w:pStyle w:val="Intestazione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40D3"/>
    <w:multiLevelType w:val="hybridMultilevel"/>
    <w:tmpl w:val="30463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10A7"/>
    <w:multiLevelType w:val="hybridMultilevel"/>
    <w:tmpl w:val="34B44FC8"/>
    <w:lvl w:ilvl="0" w:tplc="0E203342">
      <w:numFmt w:val="bullet"/>
      <w:lvlText w:val=""/>
      <w:lvlJc w:val="left"/>
      <w:pPr>
        <w:ind w:left="5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944851E">
      <w:numFmt w:val="bullet"/>
      <w:lvlText w:val="•"/>
      <w:lvlJc w:val="left"/>
      <w:pPr>
        <w:ind w:left="6287" w:hanging="360"/>
      </w:pPr>
      <w:rPr>
        <w:lang w:val="it-IT" w:eastAsia="it-IT" w:bidi="it-IT"/>
      </w:rPr>
    </w:lvl>
    <w:lvl w:ilvl="2" w:tplc="6AA825D8">
      <w:numFmt w:val="bullet"/>
      <w:lvlText w:val="•"/>
      <w:lvlJc w:val="left"/>
      <w:pPr>
        <w:ind w:left="6714" w:hanging="360"/>
      </w:pPr>
      <w:rPr>
        <w:lang w:val="it-IT" w:eastAsia="it-IT" w:bidi="it-IT"/>
      </w:rPr>
    </w:lvl>
    <w:lvl w:ilvl="3" w:tplc="3A008C50">
      <w:numFmt w:val="bullet"/>
      <w:lvlText w:val="•"/>
      <w:lvlJc w:val="left"/>
      <w:pPr>
        <w:ind w:left="7141" w:hanging="360"/>
      </w:pPr>
      <w:rPr>
        <w:lang w:val="it-IT" w:eastAsia="it-IT" w:bidi="it-IT"/>
      </w:rPr>
    </w:lvl>
    <w:lvl w:ilvl="4" w:tplc="5608F212">
      <w:numFmt w:val="bullet"/>
      <w:lvlText w:val="•"/>
      <w:lvlJc w:val="left"/>
      <w:pPr>
        <w:ind w:left="7568" w:hanging="360"/>
      </w:pPr>
      <w:rPr>
        <w:lang w:val="it-IT" w:eastAsia="it-IT" w:bidi="it-IT"/>
      </w:rPr>
    </w:lvl>
    <w:lvl w:ilvl="5" w:tplc="2C74C29C">
      <w:numFmt w:val="bullet"/>
      <w:lvlText w:val="•"/>
      <w:lvlJc w:val="left"/>
      <w:pPr>
        <w:ind w:left="7995" w:hanging="360"/>
      </w:pPr>
      <w:rPr>
        <w:lang w:val="it-IT" w:eastAsia="it-IT" w:bidi="it-IT"/>
      </w:rPr>
    </w:lvl>
    <w:lvl w:ilvl="6" w:tplc="5FA0044C">
      <w:numFmt w:val="bullet"/>
      <w:lvlText w:val="•"/>
      <w:lvlJc w:val="left"/>
      <w:pPr>
        <w:ind w:left="8422" w:hanging="360"/>
      </w:pPr>
      <w:rPr>
        <w:lang w:val="it-IT" w:eastAsia="it-IT" w:bidi="it-IT"/>
      </w:rPr>
    </w:lvl>
    <w:lvl w:ilvl="7" w:tplc="5614C654">
      <w:numFmt w:val="bullet"/>
      <w:lvlText w:val="•"/>
      <w:lvlJc w:val="left"/>
      <w:pPr>
        <w:ind w:left="8849" w:hanging="360"/>
      </w:pPr>
      <w:rPr>
        <w:lang w:val="it-IT" w:eastAsia="it-IT" w:bidi="it-IT"/>
      </w:rPr>
    </w:lvl>
    <w:lvl w:ilvl="8" w:tplc="18BE9FF8">
      <w:numFmt w:val="bullet"/>
      <w:lvlText w:val="•"/>
      <w:lvlJc w:val="left"/>
      <w:pPr>
        <w:ind w:left="9276" w:hanging="360"/>
      </w:pPr>
      <w:rPr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CF"/>
    <w:rsid w:val="000223E8"/>
    <w:rsid w:val="00025DA2"/>
    <w:rsid w:val="001057BE"/>
    <w:rsid w:val="00120045"/>
    <w:rsid w:val="00150B5A"/>
    <w:rsid w:val="00190D05"/>
    <w:rsid w:val="00210A59"/>
    <w:rsid w:val="00221565"/>
    <w:rsid w:val="00290C6A"/>
    <w:rsid w:val="003025EB"/>
    <w:rsid w:val="00343C4C"/>
    <w:rsid w:val="004371EF"/>
    <w:rsid w:val="005068CF"/>
    <w:rsid w:val="0057215F"/>
    <w:rsid w:val="00705554"/>
    <w:rsid w:val="007F6962"/>
    <w:rsid w:val="00806B3E"/>
    <w:rsid w:val="00816DB2"/>
    <w:rsid w:val="00872F97"/>
    <w:rsid w:val="008E3C1B"/>
    <w:rsid w:val="009B6D9B"/>
    <w:rsid w:val="00A72E16"/>
    <w:rsid w:val="00A878F4"/>
    <w:rsid w:val="00AB5330"/>
    <w:rsid w:val="00B33695"/>
    <w:rsid w:val="00C10077"/>
    <w:rsid w:val="00CF0C42"/>
    <w:rsid w:val="00CF1CF2"/>
    <w:rsid w:val="00D637D6"/>
    <w:rsid w:val="00D67CC3"/>
    <w:rsid w:val="00DF6D67"/>
    <w:rsid w:val="00EC40E3"/>
    <w:rsid w:val="00E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B3EB8"/>
  <w15:docId w15:val="{187759FC-9581-44AF-86BC-3096B5A2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5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C42"/>
  </w:style>
  <w:style w:type="paragraph" w:styleId="Titolo1">
    <w:name w:val="heading 1"/>
    <w:basedOn w:val="Normale"/>
    <w:link w:val="Titolo1Carattere"/>
    <w:uiPriority w:val="1"/>
    <w:qFormat/>
    <w:rsid w:val="00290C6A"/>
    <w:pPr>
      <w:widowControl w:val="0"/>
      <w:autoSpaceDE w:val="0"/>
      <w:autoSpaceDN w:val="0"/>
      <w:spacing w:after="0" w:line="240" w:lineRule="auto"/>
      <w:ind w:left="213"/>
      <w:jc w:val="left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8CF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EF7FF1"/>
    <w:pPr>
      <w:spacing w:after="0"/>
      <w:ind w:left="0"/>
      <w:jc w:val="left"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1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565"/>
  </w:style>
  <w:style w:type="paragraph" w:styleId="Pidipagina">
    <w:name w:val="footer"/>
    <w:basedOn w:val="Normale"/>
    <w:link w:val="PidipaginaCarattere"/>
    <w:uiPriority w:val="99"/>
    <w:unhideWhenUsed/>
    <w:rsid w:val="00221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565"/>
  </w:style>
  <w:style w:type="paragraph" w:styleId="Paragrafoelenco">
    <w:name w:val="List Paragraph"/>
    <w:basedOn w:val="Normale"/>
    <w:uiPriority w:val="1"/>
    <w:qFormat/>
    <w:rsid w:val="00D637D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290C6A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90C6A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90C6A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Gieffe</dc:creator>
  <cp:lastModifiedBy>personale01</cp:lastModifiedBy>
  <cp:revision>9</cp:revision>
  <cp:lastPrinted>2021-09-10T09:53:00Z</cp:lastPrinted>
  <dcterms:created xsi:type="dcterms:W3CDTF">2021-09-30T11:12:00Z</dcterms:created>
  <dcterms:modified xsi:type="dcterms:W3CDTF">2021-10-06T09:33:00Z</dcterms:modified>
</cp:coreProperties>
</file>